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5FF" w:rsidRPr="00DE2B31" w:rsidRDefault="00DE40FF">
      <w:pPr>
        <w:rPr>
          <w:rFonts w:ascii="Times New Roman" w:hAnsi="Times New Roman" w:cs="Times New Roman"/>
          <w:sz w:val="24"/>
          <w:szCs w:val="24"/>
        </w:rPr>
      </w:pPr>
      <w:r w:rsidRPr="00DE2B31">
        <w:rPr>
          <w:rFonts w:ascii="Times New Roman" w:hAnsi="Times New Roman" w:cs="Times New Roman"/>
          <w:sz w:val="24"/>
          <w:szCs w:val="24"/>
        </w:rPr>
        <w:t>Sometimes we want to examine the distribution of a single categorical variable in a population. The chi-square goodness-of-fit test allows us to determine whether a hypothesized distribution seems valid.</w:t>
      </w:r>
    </w:p>
    <w:p w:rsidR="00C70226" w:rsidRPr="00DE2B31" w:rsidRDefault="00C70226">
      <w:pPr>
        <w:rPr>
          <w:rFonts w:ascii="Times New Roman" w:hAnsi="Times New Roman" w:cs="Times New Roman"/>
          <w:sz w:val="24"/>
          <w:szCs w:val="24"/>
        </w:rPr>
      </w:pPr>
      <w:r w:rsidRPr="00DE2B31">
        <w:rPr>
          <w:rFonts w:ascii="Times New Roman" w:hAnsi="Times New Roman" w:cs="Times New Roman"/>
          <w:sz w:val="24"/>
          <w:szCs w:val="24"/>
        </w:rPr>
        <w:t>We can decide whether the distribution of a categorical variable differs for two or more populations or treatments using a chi-square test for homogeneity. We will often organize our data in a two-way table.</w:t>
      </w:r>
    </w:p>
    <w:p w:rsidR="00A60AB3" w:rsidRPr="00DE2B31" w:rsidRDefault="00A60AB3">
      <w:pPr>
        <w:rPr>
          <w:rFonts w:ascii="Times New Roman" w:hAnsi="Times New Roman" w:cs="Times New Roman"/>
          <w:sz w:val="24"/>
          <w:szCs w:val="24"/>
        </w:rPr>
      </w:pPr>
      <w:r w:rsidRPr="00DE2B31">
        <w:rPr>
          <w:rFonts w:ascii="Times New Roman" w:hAnsi="Times New Roman" w:cs="Times New Roman"/>
          <w:sz w:val="24"/>
          <w:szCs w:val="24"/>
        </w:rPr>
        <w:t xml:space="preserve">It is also possible to use the information in a two-way table to study the relationship between two categorical variables. The chi-square </w:t>
      </w:r>
      <w:r w:rsidR="00AB431A" w:rsidRPr="00DE2B31">
        <w:rPr>
          <w:rFonts w:ascii="Times New Roman" w:hAnsi="Times New Roman" w:cs="Times New Roman"/>
          <w:sz w:val="24"/>
          <w:szCs w:val="24"/>
        </w:rPr>
        <w:t>test for independence allows</w:t>
      </w:r>
      <w:r w:rsidRPr="00DE2B31">
        <w:rPr>
          <w:rFonts w:ascii="Times New Roman" w:hAnsi="Times New Roman" w:cs="Times New Roman"/>
          <w:sz w:val="24"/>
          <w:szCs w:val="24"/>
        </w:rPr>
        <w:t xml:space="preserve"> us to determine if there is convincing evidence of an association between the variables in the population at large.</w:t>
      </w:r>
    </w:p>
    <w:p w:rsidR="00A60AB3" w:rsidRPr="00DE2B31" w:rsidRDefault="00A60AB3">
      <w:pPr>
        <w:rPr>
          <w:rFonts w:ascii="Times New Roman" w:hAnsi="Times New Roman" w:cs="Times New Roman"/>
          <w:sz w:val="24"/>
          <w:szCs w:val="24"/>
        </w:rPr>
      </w:pPr>
      <w:r w:rsidRPr="00DE2B31">
        <w:rPr>
          <w:rFonts w:ascii="Times New Roman" w:hAnsi="Times New Roman" w:cs="Times New Roman"/>
          <w:sz w:val="24"/>
          <w:szCs w:val="24"/>
        </w:rPr>
        <w:t>Mars Incorporated makes the milk chocolate candies; M&amp;Ms. Here's what the company's Consumer Affairs Department says about the color distribution of its M&amp;Ms Milk Chocolate Candies. On average, the new mix of colors will contain 13% red, 13% brown, 14% yellow, 16% green, 20% orange, and 24% blue.</w:t>
      </w:r>
    </w:p>
    <w:p w:rsidR="00A60AB3" w:rsidRPr="00DE2B31" w:rsidRDefault="00A60AB3">
      <w:pPr>
        <w:rPr>
          <w:rFonts w:ascii="Times New Roman" w:hAnsi="Times New Roman" w:cs="Times New Roman"/>
          <w:sz w:val="24"/>
          <w:szCs w:val="24"/>
        </w:rPr>
      </w:pPr>
      <w:r w:rsidRPr="00DE2B31">
        <w:rPr>
          <w:rFonts w:ascii="Times New Roman" w:hAnsi="Times New Roman" w:cs="Times New Roman"/>
          <w:sz w:val="24"/>
          <w:szCs w:val="24"/>
        </w:rPr>
        <w:t>We purchase a bag of M&amp;Ms to test their claim. We find the following number information:</w:t>
      </w:r>
    </w:p>
    <w:p w:rsidR="00A60AB3" w:rsidRPr="00DE2B31" w:rsidRDefault="00A60AB3">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40D93BBF" wp14:editId="68D5F39D">
            <wp:extent cx="6153150" cy="9360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153150" cy="936078"/>
                    </a:xfrm>
                    <a:prstGeom prst="rect">
                      <a:avLst/>
                    </a:prstGeom>
                  </pic:spPr>
                </pic:pic>
              </a:graphicData>
            </a:graphic>
          </wp:inline>
        </w:drawing>
      </w:r>
    </w:p>
    <w:p w:rsidR="00950FD5" w:rsidRDefault="00A60AB3">
      <w:pPr>
        <w:rPr>
          <w:rFonts w:ascii="Times New Roman" w:hAnsi="Times New Roman" w:cs="Times New Roman"/>
          <w:sz w:val="24"/>
          <w:szCs w:val="24"/>
        </w:rPr>
      </w:pPr>
      <w:r w:rsidRPr="00DE2B31">
        <w:rPr>
          <w:rFonts w:ascii="Times New Roman" w:hAnsi="Times New Roman" w:cs="Times New Roman"/>
          <w:sz w:val="24"/>
          <w:szCs w:val="24"/>
        </w:rPr>
        <w:t>Because the company claims that 24% of all M&amp;Ms are blue, we might believe that something fishy is going on.</w:t>
      </w:r>
    </w:p>
    <w:p w:rsidR="00950FD5" w:rsidRDefault="00A60AB3">
      <w:pPr>
        <w:rPr>
          <w:rFonts w:ascii="Times New Roman" w:hAnsi="Times New Roman" w:cs="Times New Roman"/>
          <w:sz w:val="24"/>
          <w:szCs w:val="24"/>
        </w:rPr>
      </w:pPr>
      <w:r w:rsidRPr="00DE2B31">
        <w:rPr>
          <w:rFonts w:ascii="Times New Roman" w:hAnsi="Times New Roman" w:cs="Times New Roman"/>
          <w:sz w:val="24"/>
          <w:szCs w:val="24"/>
        </w:rPr>
        <w:t xml:space="preserve"> We could use the one-sample z test for a proportion to test th</w:t>
      </w:r>
      <w:r w:rsidR="003B1AD4" w:rsidRPr="00DE2B31">
        <w:rPr>
          <w:rFonts w:ascii="Times New Roman" w:hAnsi="Times New Roman" w:cs="Times New Roman"/>
          <w:sz w:val="24"/>
          <w:szCs w:val="24"/>
        </w:rPr>
        <w:t xml:space="preserve">e </w:t>
      </w:r>
      <w:proofErr w:type="gramStart"/>
      <w:r w:rsidR="003B1AD4" w:rsidRPr="00DE2B31">
        <w:rPr>
          <w:rFonts w:ascii="Times New Roman" w:hAnsi="Times New Roman" w:cs="Times New Roman"/>
          <w:sz w:val="24"/>
          <w:szCs w:val="24"/>
        </w:rPr>
        <w:t xml:space="preserve">hypotheses </w:t>
      </w:r>
      <w:r w:rsidR="00950FD5">
        <w:rPr>
          <w:rFonts w:ascii="Times New Roman" w:hAnsi="Times New Roman" w:cs="Times New Roman"/>
          <w:sz w:val="24"/>
          <w:szCs w:val="24"/>
        </w:rPr>
        <w:t>;</w:t>
      </w:r>
      <w:proofErr w:type="gramEnd"/>
    </w:p>
    <w:p w:rsidR="00950FD5" w:rsidRDefault="003B1AD4">
      <w:pPr>
        <w:rPr>
          <w:rFonts w:ascii="Times New Roman" w:hAnsi="Times New Roman" w:cs="Times New Roman"/>
          <w:sz w:val="24"/>
          <w:szCs w:val="24"/>
        </w:rPr>
      </w:pPr>
      <w:r w:rsidRPr="00DE2B31">
        <w:rPr>
          <w:rFonts w:ascii="Times New Roman" w:hAnsi="Times New Roman" w:cs="Times New Roman"/>
          <w:sz w:val="24"/>
          <w:szCs w:val="24"/>
        </w:rPr>
        <w:t>Ho: ρ = 0.24 and</w:t>
      </w:r>
    </w:p>
    <w:p w:rsidR="00950FD5" w:rsidRDefault="003B1AD4">
      <w:pPr>
        <w:rPr>
          <w:rFonts w:ascii="Times New Roman" w:hAnsi="Times New Roman" w:cs="Times New Roman"/>
          <w:sz w:val="24"/>
          <w:szCs w:val="24"/>
        </w:rPr>
      </w:pPr>
      <w:r w:rsidRPr="00DE2B31">
        <w:rPr>
          <w:rFonts w:ascii="Times New Roman" w:hAnsi="Times New Roman" w:cs="Times New Roman"/>
          <w:sz w:val="24"/>
          <w:szCs w:val="24"/>
        </w:rPr>
        <w:t xml:space="preserve"> H1</w:t>
      </w:r>
      <w:r w:rsidR="00A60AB3" w:rsidRPr="00DE2B31">
        <w:rPr>
          <w:rFonts w:ascii="Times New Roman" w:hAnsi="Times New Roman" w:cs="Times New Roman"/>
          <w:sz w:val="24"/>
          <w:szCs w:val="24"/>
        </w:rPr>
        <w:t xml:space="preserve">: ρ ≠ 0.24 </w:t>
      </w:r>
    </w:p>
    <w:p w:rsidR="00950FD5" w:rsidRDefault="00950FD5">
      <w:pPr>
        <w:rPr>
          <w:rFonts w:ascii="Times New Roman" w:hAnsi="Times New Roman" w:cs="Times New Roman"/>
          <w:sz w:val="24"/>
          <w:szCs w:val="24"/>
        </w:rPr>
      </w:pPr>
      <w:r w:rsidRPr="00DE2B31">
        <w:rPr>
          <w:rFonts w:ascii="Times New Roman" w:hAnsi="Times New Roman" w:cs="Times New Roman"/>
          <w:sz w:val="24"/>
          <w:szCs w:val="24"/>
        </w:rPr>
        <w:t>Where</w:t>
      </w:r>
      <w:r w:rsidR="00A60AB3" w:rsidRPr="00DE2B31">
        <w:rPr>
          <w:rFonts w:ascii="Times New Roman" w:hAnsi="Times New Roman" w:cs="Times New Roman"/>
          <w:sz w:val="24"/>
          <w:szCs w:val="24"/>
        </w:rPr>
        <w:t xml:space="preserve"> ρ is the true population proportion of blue M&amp;Ms. </w:t>
      </w:r>
    </w:p>
    <w:p w:rsidR="003B1AD4" w:rsidRPr="00DE2B31" w:rsidRDefault="00A60AB3">
      <w:pPr>
        <w:rPr>
          <w:rFonts w:ascii="Times New Roman" w:hAnsi="Times New Roman" w:cs="Times New Roman"/>
          <w:sz w:val="24"/>
          <w:szCs w:val="24"/>
        </w:rPr>
      </w:pPr>
      <w:r w:rsidRPr="00DE2B31">
        <w:rPr>
          <w:rFonts w:ascii="Times New Roman" w:hAnsi="Times New Roman" w:cs="Times New Roman"/>
          <w:sz w:val="24"/>
          <w:szCs w:val="24"/>
        </w:rPr>
        <w:t>We could then perform additional significance tests for each of the remaining colors.</w:t>
      </w:r>
      <w:r w:rsidR="00950FD5">
        <w:rPr>
          <w:rFonts w:ascii="Times New Roman" w:hAnsi="Times New Roman" w:cs="Times New Roman"/>
          <w:sz w:val="24"/>
          <w:szCs w:val="24"/>
        </w:rPr>
        <w:t xml:space="preserve"> </w:t>
      </w:r>
      <w:r w:rsidR="003B1AD4" w:rsidRPr="00DE2B31">
        <w:rPr>
          <w:rFonts w:ascii="Times New Roman" w:hAnsi="Times New Roman" w:cs="Times New Roman"/>
          <w:sz w:val="24"/>
          <w:szCs w:val="24"/>
        </w:rPr>
        <w:t>Performing a one-sample z test for each proportion would be pretty inefficient and would lead to the problem of multiple comparisons.</w:t>
      </w:r>
    </w:p>
    <w:p w:rsidR="003B1AD4" w:rsidRPr="00DE2B31" w:rsidRDefault="003B1AD4">
      <w:pPr>
        <w:rPr>
          <w:rFonts w:ascii="Times New Roman" w:hAnsi="Times New Roman" w:cs="Times New Roman"/>
          <w:sz w:val="24"/>
          <w:szCs w:val="24"/>
        </w:rPr>
      </w:pPr>
      <w:r w:rsidRPr="00DE2B31">
        <w:rPr>
          <w:rFonts w:ascii="Times New Roman" w:hAnsi="Times New Roman" w:cs="Times New Roman"/>
          <w:sz w:val="24"/>
          <w:szCs w:val="24"/>
        </w:rPr>
        <w:t>Performing one-sample z tests for each color wouldn't tell us how likely it is to get a random sample of 60 candies with a color distribution that differs as much from the one claimed by the company as this bag does (taking all the colors into consideration at one time).</w:t>
      </w:r>
    </w:p>
    <w:p w:rsidR="003B1AD4" w:rsidRPr="00DE2B31" w:rsidRDefault="003B1AD4">
      <w:pPr>
        <w:rPr>
          <w:rFonts w:ascii="Times New Roman" w:hAnsi="Times New Roman" w:cs="Times New Roman"/>
          <w:sz w:val="24"/>
          <w:szCs w:val="24"/>
        </w:rPr>
      </w:pPr>
      <w:r w:rsidRPr="00DE2B31">
        <w:rPr>
          <w:rFonts w:ascii="Times New Roman" w:hAnsi="Times New Roman" w:cs="Times New Roman"/>
          <w:sz w:val="24"/>
          <w:szCs w:val="24"/>
        </w:rPr>
        <w:t>For that, we need a new kind of significance test, called a chi-square goodness of fit test.</w:t>
      </w:r>
    </w:p>
    <w:p w:rsidR="003B1AD4" w:rsidRPr="00DE2B31" w:rsidRDefault="003B1AD4">
      <w:pPr>
        <w:rPr>
          <w:rFonts w:ascii="Times New Roman" w:hAnsi="Times New Roman" w:cs="Times New Roman"/>
          <w:sz w:val="24"/>
          <w:szCs w:val="24"/>
        </w:rPr>
      </w:pPr>
      <w:r w:rsidRPr="00DE2B31">
        <w:rPr>
          <w:rFonts w:ascii="Times New Roman" w:hAnsi="Times New Roman" w:cs="Times New Roman"/>
          <w:sz w:val="24"/>
          <w:szCs w:val="24"/>
        </w:rPr>
        <w:lastRenderedPageBreak/>
        <w:t>The null hypothesis in a chi-square goodness of fit test should state a claim about the distribution of a single categorical variable in the population of interest.</w:t>
      </w:r>
    </w:p>
    <w:p w:rsidR="003B1AD4" w:rsidRPr="00DE2B31" w:rsidRDefault="00643BA5">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72EFB715" wp14:editId="714F93CA">
            <wp:extent cx="3895725" cy="304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895725" cy="304800"/>
                    </a:xfrm>
                    <a:prstGeom prst="rect">
                      <a:avLst/>
                    </a:prstGeom>
                  </pic:spPr>
                </pic:pic>
              </a:graphicData>
            </a:graphic>
          </wp:inline>
        </w:drawing>
      </w:r>
    </w:p>
    <w:p w:rsidR="00643BA5" w:rsidRPr="00DE2B31" w:rsidRDefault="00643BA5">
      <w:pPr>
        <w:rPr>
          <w:rFonts w:ascii="Times New Roman" w:hAnsi="Times New Roman" w:cs="Times New Roman"/>
          <w:sz w:val="24"/>
          <w:szCs w:val="24"/>
        </w:rPr>
      </w:pPr>
      <w:r w:rsidRPr="00DE2B31">
        <w:rPr>
          <w:rFonts w:ascii="Times New Roman" w:hAnsi="Times New Roman" w:cs="Times New Roman"/>
          <w:sz w:val="24"/>
          <w:szCs w:val="24"/>
        </w:rPr>
        <w:t>The alternative hypothesis in a chi-square goodness of fit test is that the categorical variable does not have the specified distribution.</w:t>
      </w:r>
    </w:p>
    <w:p w:rsidR="00643BA5" w:rsidRPr="00DE2B31" w:rsidRDefault="00643BA5">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14E5B3A2" wp14:editId="4B28FC15">
            <wp:extent cx="4010025" cy="247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010025" cy="247650"/>
                    </a:xfrm>
                    <a:prstGeom prst="rect">
                      <a:avLst/>
                    </a:prstGeom>
                  </pic:spPr>
                </pic:pic>
              </a:graphicData>
            </a:graphic>
          </wp:inline>
        </w:drawing>
      </w:r>
    </w:p>
    <w:p w:rsidR="003C45BF" w:rsidRPr="00DE2B31" w:rsidRDefault="003C45BF">
      <w:pPr>
        <w:rPr>
          <w:rFonts w:ascii="Times New Roman" w:hAnsi="Times New Roman" w:cs="Times New Roman"/>
          <w:sz w:val="24"/>
          <w:szCs w:val="24"/>
        </w:rPr>
      </w:pPr>
      <w:r w:rsidRPr="00DE2B31">
        <w:rPr>
          <w:rFonts w:ascii="Times New Roman" w:hAnsi="Times New Roman" w:cs="Times New Roman"/>
          <w:sz w:val="24"/>
          <w:szCs w:val="24"/>
        </w:rPr>
        <w:t>We can also write the hypotheses in symbols as</w:t>
      </w:r>
      <w:r w:rsidRPr="00DE2B31">
        <w:rPr>
          <w:rFonts w:ascii="Times New Roman" w:hAnsi="Times New Roman" w:cs="Times New Roman"/>
          <w:sz w:val="24"/>
          <w:szCs w:val="24"/>
        </w:rPr>
        <w:t>;</w:t>
      </w:r>
    </w:p>
    <w:p w:rsidR="003C45BF" w:rsidRPr="00DE2B31" w:rsidRDefault="003C45BF">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7E5B8E3D" wp14:editId="196CA77C">
            <wp:extent cx="4419600" cy="904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19600" cy="904875"/>
                    </a:xfrm>
                    <a:prstGeom prst="rect">
                      <a:avLst/>
                    </a:prstGeom>
                  </pic:spPr>
                </pic:pic>
              </a:graphicData>
            </a:graphic>
          </wp:inline>
        </w:drawing>
      </w:r>
    </w:p>
    <w:p w:rsidR="003C45BF" w:rsidRPr="00DE2B31" w:rsidRDefault="003C45BF">
      <w:pPr>
        <w:rPr>
          <w:rFonts w:ascii="Times New Roman" w:hAnsi="Times New Roman" w:cs="Times New Roman"/>
          <w:sz w:val="24"/>
          <w:szCs w:val="24"/>
        </w:rPr>
      </w:pPr>
      <w:r w:rsidRPr="00DE2B31">
        <w:rPr>
          <w:rFonts w:ascii="Times New Roman" w:hAnsi="Times New Roman" w:cs="Times New Roman"/>
          <w:sz w:val="24"/>
          <w:szCs w:val="24"/>
        </w:rPr>
        <w:t>The idea of the chi-square goodness of fit test is this: we compare the observed counts from our sample with the counts that would be expected in Ho is true.</w:t>
      </w:r>
    </w:p>
    <w:p w:rsidR="00823955" w:rsidRPr="00DE2B31" w:rsidRDefault="00823955">
      <w:pPr>
        <w:rPr>
          <w:rFonts w:ascii="Times New Roman" w:hAnsi="Times New Roman" w:cs="Times New Roman"/>
          <w:sz w:val="24"/>
          <w:szCs w:val="24"/>
        </w:rPr>
      </w:pPr>
      <w:r w:rsidRPr="00DE2B31">
        <w:rPr>
          <w:rFonts w:ascii="Times New Roman" w:hAnsi="Times New Roman" w:cs="Times New Roman"/>
          <w:sz w:val="24"/>
          <w:szCs w:val="24"/>
        </w:rPr>
        <w:t>The more the observed counts differ from the expected counts, the more evidence we have against the null hypothesis.</w:t>
      </w:r>
    </w:p>
    <w:p w:rsidR="00823955" w:rsidRPr="00DE2B31" w:rsidRDefault="00823955">
      <w:pPr>
        <w:rPr>
          <w:rFonts w:ascii="Times New Roman" w:hAnsi="Times New Roman" w:cs="Times New Roman"/>
          <w:sz w:val="24"/>
          <w:szCs w:val="24"/>
        </w:rPr>
      </w:pPr>
      <w:r w:rsidRPr="00DE2B31">
        <w:rPr>
          <w:rFonts w:ascii="Times New Roman" w:hAnsi="Times New Roman" w:cs="Times New Roman"/>
          <w:sz w:val="24"/>
          <w:szCs w:val="24"/>
        </w:rPr>
        <w:t>Assuming that the color distribution stated by Mars Inc. is true, 24% of all M&amp;Ms produced are blue. For a random sample of 60 candies, the average number of blue M&amp;Ms should be (0.24</w:t>
      </w:r>
      <w:proofErr w:type="gramStart"/>
      <w:r w:rsidRPr="00DE2B31">
        <w:rPr>
          <w:rFonts w:ascii="Times New Roman" w:hAnsi="Times New Roman" w:cs="Times New Roman"/>
          <w:sz w:val="24"/>
          <w:szCs w:val="24"/>
        </w:rPr>
        <w:t>)(</w:t>
      </w:r>
      <w:proofErr w:type="gramEnd"/>
      <w:r w:rsidRPr="00DE2B31">
        <w:rPr>
          <w:rFonts w:ascii="Times New Roman" w:hAnsi="Times New Roman" w:cs="Times New Roman"/>
          <w:sz w:val="24"/>
          <w:szCs w:val="24"/>
        </w:rPr>
        <w:t xml:space="preserve">60) = 14.40. This is our expected count of blue M&amp;Ms. </w:t>
      </w:r>
      <w:proofErr w:type="gramStart"/>
      <w:r w:rsidRPr="00DE2B31">
        <w:rPr>
          <w:rFonts w:ascii="Times New Roman" w:hAnsi="Times New Roman" w:cs="Times New Roman"/>
          <w:sz w:val="24"/>
          <w:szCs w:val="24"/>
        </w:rPr>
        <w:t>Using</w:t>
      </w:r>
      <w:proofErr w:type="gramEnd"/>
      <w:r w:rsidRPr="00DE2B31">
        <w:rPr>
          <w:rFonts w:ascii="Times New Roman" w:hAnsi="Times New Roman" w:cs="Times New Roman"/>
          <w:sz w:val="24"/>
          <w:szCs w:val="24"/>
        </w:rPr>
        <w:t xml:space="preserve"> this same method, we can find the expected counts for the other color categories:</w:t>
      </w:r>
    </w:p>
    <w:p w:rsidR="00823955" w:rsidRPr="00DE2B31" w:rsidRDefault="00823955">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7861F41E" wp14:editId="60DF2C51">
            <wp:extent cx="5695950" cy="2107038"/>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95950" cy="2107038"/>
                    </a:xfrm>
                    <a:prstGeom prst="rect">
                      <a:avLst/>
                    </a:prstGeom>
                  </pic:spPr>
                </pic:pic>
              </a:graphicData>
            </a:graphic>
          </wp:inline>
        </w:drawing>
      </w:r>
    </w:p>
    <w:p w:rsidR="007B3D14" w:rsidRPr="00DE2B31" w:rsidRDefault="007B3D14">
      <w:pPr>
        <w:rPr>
          <w:rFonts w:ascii="Times New Roman" w:hAnsi="Times New Roman" w:cs="Times New Roman"/>
          <w:sz w:val="24"/>
          <w:szCs w:val="24"/>
        </w:rPr>
      </w:pPr>
      <w:r w:rsidRPr="00DE2B31">
        <w:rPr>
          <w:rFonts w:ascii="Times New Roman" w:hAnsi="Times New Roman" w:cs="Times New Roman"/>
          <w:sz w:val="24"/>
          <w:szCs w:val="24"/>
        </w:rPr>
        <w:t>To see if the data give convincing evidence against the null hypothesis, we compare the observed counts from our sample with the expected counts assuming Ho is true. If the observed counts are far from the expected counts, that's the evidence we were seeking</w:t>
      </w:r>
      <w:r w:rsidRPr="00DE2B31">
        <w:rPr>
          <w:rFonts w:ascii="Times New Roman" w:hAnsi="Times New Roman" w:cs="Times New Roman"/>
          <w:sz w:val="24"/>
          <w:szCs w:val="24"/>
        </w:rPr>
        <w:t>.</w:t>
      </w:r>
    </w:p>
    <w:p w:rsidR="007B3D14" w:rsidRPr="00DE2B31" w:rsidRDefault="007B3D14">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6CB3FE5C" wp14:editId="5031EE95">
            <wp:extent cx="5895975" cy="18711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03111" cy="1873442"/>
                    </a:xfrm>
                    <a:prstGeom prst="rect">
                      <a:avLst/>
                    </a:prstGeom>
                  </pic:spPr>
                </pic:pic>
              </a:graphicData>
            </a:graphic>
          </wp:inline>
        </w:drawing>
      </w:r>
    </w:p>
    <w:p w:rsidR="0094698C" w:rsidRPr="00DE2B31" w:rsidRDefault="0094698C">
      <w:pPr>
        <w:rPr>
          <w:rFonts w:ascii="Times New Roman" w:hAnsi="Times New Roman" w:cs="Times New Roman"/>
          <w:sz w:val="24"/>
          <w:szCs w:val="24"/>
        </w:rPr>
      </w:pPr>
      <w:r w:rsidRPr="00DE2B31">
        <w:rPr>
          <w:rFonts w:ascii="Times New Roman" w:hAnsi="Times New Roman" w:cs="Times New Roman"/>
          <w:sz w:val="24"/>
          <w:szCs w:val="24"/>
        </w:rPr>
        <w:t>To answer this question, we calculate a statistic that measures how far apart the observed and expected counts are from each other. The statistic we use to make the comparison is the chi-square statistic.</w:t>
      </w:r>
    </w:p>
    <w:p w:rsidR="0094698C" w:rsidRPr="00DE2B31" w:rsidRDefault="0094698C">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269A97FB" wp14:editId="13C54776">
            <wp:extent cx="43624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362450" cy="1581150"/>
                    </a:xfrm>
                    <a:prstGeom prst="rect">
                      <a:avLst/>
                    </a:prstGeom>
                  </pic:spPr>
                </pic:pic>
              </a:graphicData>
            </a:graphic>
          </wp:inline>
        </w:drawing>
      </w:r>
    </w:p>
    <w:p w:rsidR="0094698C" w:rsidRPr="00DE2B31" w:rsidRDefault="0094698C">
      <w:pPr>
        <w:rPr>
          <w:rFonts w:ascii="Times New Roman" w:hAnsi="Times New Roman" w:cs="Times New Roman"/>
          <w:sz w:val="24"/>
          <w:szCs w:val="24"/>
        </w:rPr>
      </w:pPr>
      <w:r w:rsidRPr="00DE2B31">
        <w:rPr>
          <w:rFonts w:ascii="Times New Roman" w:hAnsi="Times New Roman" w:cs="Times New Roman"/>
          <w:sz w:val="24"/>
          <w:szCs w:val="24"/>
        </w:rPr>
        <w:t xml:space="preserve">The table shows the observed and expected counts for our sample of 60 M&amp;Ms. </w:t>
      </w:r>
      <w:proofErr w:type="gramStart"/>
      <w:r w:rsidRPr="00DE2B31">
        <w:rPr>
          <w:rFonts w:ascii="Times New Roman" w:hAnsi="Times New Roman" w:cs="Times New Roman"/>
          <w:sz w:val="24"/>
          <w:szCs w:val="24"/>
        </w:rPr>
        <w:t>Let's</w:t>
      </w:r>
      <w:proofErr w:type="gramEnd"/>
      <w:r w:rsidRPr="00DE2B31">
        <w:rPr>
          <w:rFonts w:ascii="Times New Roman" w:hAnsi="Times New Roman" w:cs="Times New Roman"/>
          <w:sz w:val="24"/>
          <w:szCs w:val="24"/>
        </w:rPr>
        <w:t xml:space="preserve"> calculate the chi-squared statistic.</w:t>
      </w:r>
    </w:p>
    <w:p w:rsidR="0094698C" w:rsidRPr="00DE2B31" w:rsidRDefault="0094698C">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12533417" wp14:editId="1D020F01">
            <wp:extent cx="5553075" cy="20203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53075" cy="2020349"/>
                    </a:xfrm>
                    <a:prstGeom prst="rect">
                      <a:avLst/>
                    </a:prstGeom>
                  </pic:spPr>
                </pic:pic>
              </a:graphicData>
            </a:graphic>
          </wp:inline>
        </w:drawing>
      </w:r>
    </w:p>
    <w:p w:rsidR="002151D3" w:rsidRPr="00DE2B31" w:rsidRDefault="002151D3">
      <w:pPr>
        <w:rPr>
          <w:rFonts w:ascii="Times New Roman" w:hAnsi="Times New Roman" w:cs="Times New Roman"/>
          <w:sz w:val="24"/>
          <w:szCs w:val="24"/>
        </w:rPr>
      </w:pP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i</w:t>
      </w:r>
      <w:r w:rsidRPr="00DE2B31">
        <w:rPr>
          <w:rFonts w:ascii="Times New Roman" w:hAnsi="Times New Roman" w:cs="Times New Roman"/>
          <w:sz w:val="24"/>
          <w:szCs w:val="24"/>
        </w:rPr>
        <w:t xml:space="preserve">s a measure of the distance of the observed counts from the expected counts. Large values of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are stronger evidence against Ho because they say that the observed counts are far from what we would expect if Ho were true. Small values of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suggest that the data are consistent with the null hypothesis.</w:t>
      </w:r>
    </w:p>
    <w:p w:rsidR="002151D3" w:rsidRPr="00DE2B31" w:rsidRDefault="002151D3">
      <w:pPr>
        <w:rPr>
          <w:rFonts w:ascii="Times New Roman" w:hAnsi="Times New Roman" w:cs="Times New Roman"/>
          <w:sz w:val="24"/>
          <w:szCs w:val="24"/>
        </w:rPr>
      </w:pPr>
      <w:r w:rsidRPr="00DE2B31">
        <w:rPr>
          <w:rFonts w:ascii="Times New Roman" w:hAnsi="Times New Roman" w:cs="Times New Roman"/>
          <w:sz w:val="24"/>
          <w:szCs w:val="24"/>
        </w:rPr>
        <w:t xml:space="preserve">The sampling distribution of the chi-square statistic is not a Normal distribution. It is a right-skewed distribution that allows only positive values because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can never be negative.</w:t>
      </w:r>
    </w:p>
    <w:p w:rsidR="002151D3" w:rsidRPr="00DE2B31" w:rsidRDefault="002151D3">
      <w:pPr>
        <w:rPr>
          <w:rFonts w:ascii="Times New Roman" w:hAnsi="Times New Roman" w:cs="Times New Roman"/>
          <w:sz w:val="24"/>
          <w:szCs w:val="24"/>
        </w:rPr>
      </w:pPr>
      <w:r w:rsidRPr="00DE2B31">
        <w:rPr>
          <w:rFonts w:ascii="Times New Roman" w:hAnsi="Times New Roman" w:cs="Times New Roman"/>
          <w:sz w:val="24"/>
          <w:szCs w:val="24"/>
        </w:rPr>
        <w:t xml:space="preserve">When the expected counts are all at least 5, the sampling distribution of the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statistic is close to a chi-square distribution with degrees of freedom (</w:t>
      </w:r>
      <w:proofErr w:type="spellStart"/>
      <w:r w:rsidRPr="00DE2B31">
        <w:rPr>
          <w:rFonts w:ascii="Times New Roman" w:hAnsi="Times New Roman" w:cs="Times New Roman"/>
          <w:sz w:val="24"/>
          <w:szCs w:val="24"/>
        </w:rPr>
        <w:t>df</w:t>
      </w:r>
      <w:proofErr w:type="spellEnd"/>
      <w:r w:rsidRPr="00DE2B31">
        <w:rPr>
          <w:rFonts w:ascii="Times New Roman" w:hAnsi="Times New Roman" w:cs="Times New Roman"/>
          <w:sz w:val="24"/>
          <w:szCs w:val="24"/>
        </w:rPr>
        <w:t>) equal to the number of categories minus 1.</w:t>
      </w:r>
    </w:p>
    <w:p w:rsidR="00A27AC0" w:rsidRPr="00DE2B31" w:rsidRDefault="00A27AC0">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73065920" wp14:editId="55961091">
            <wp:extent cx="5800725" cy="20459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800725" cy="2045947"/>
                    </a:xfrm>
                    <a:prstGeom prst="rect">
                      <a:avLst/>
                    </a:prstGeom>
                  </pic:spPr>
                </pic:pic>
              </a:graphicData>
            </a:graphic>
          </wp:inline>
        </w:drawing>
      </w:r>
    </w:p>
    <w:p w:rsidR="00DE2B31" w:rsidRPr="00DE2B31" w:rsidRDefault="00DE2B31">
      <w:pPr>
        <w:rPr>
          <w:rFonts w:ascii="Times New Roman" w:hAnsi="Times New Roman" w:cs="Times New Roman"/>
          <w:sz w:val="24"/>
          <w:szCs w:val="24"/>
        </w:rPr>
      </w:pPr>
      <w:r w:rsidRPr="00DE2B31">
        <w:rPr>
          <w:rFonts w:ascii="Times New Roman" w:hAnsi="Times New Roman" w:cs="Times New Roman"/>
          <w:sz w:val="24"/>
          <w:szCs w:val="24"/>
        </w:rPr>
        <w:t xml:space="preserve">We compute the chi-square statistic for our sample of 60 M&amp;Ms to be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 10.180. Because all of the expected counts are at least 5, the </w:t>
      </w:r>
      <w:r w:rsidRPr="00DE2B31">
        <w:rPr>
          <w:rFonts w:ascii="Times New Roman" w:hAnsi="Times New Roman" w:cs="Times New Roman"/>
          <w:sz w:val="24"/>
          <w:szCs w:val="24"/>
        </w:rPr>
        <w:sym w:font="Symbol" w:char="F063"/>
      </w:r>
      <w:r w:rsidRPr="00DE2B31">
        <w:rPr>
          <w:rFonts w:ascii="Times New Roman" w:hAnsi="Times New Roman" w:cs="Times New Roman"/>
          <w:sz w:val="24"/>
          <w:szCs w:val="24"/>
        </w:rPr>
        <w:t xml:space="preserve"> 2 statistic will follow a chi-square distribution with</w:t>
      </w:r>
      <w:r>
        <w:rPr>
          <w:rFonts w:ascii="Times New Roman" w:hAnsi="Times New Roman" w:cs="Times New Roman"/>
          <w:sz w:val="24"/>
          <w:szCs w:val="24"/>
        </w:rPr>
        <w:t xml:space="preserve">  </w:t>
      </w:r>
      <w:r w:rsidRPr="00DE2B31">
        <w:rPr>
          <w:rFonts w:ascii="Times New Roman" w:hAnsi="Times New Roman" w:cs="Times New Roman"/>
          <w:sz w:val="24"/>
          <w:szCs w:val="24"/>
        </w:rPr>
        <w:t xml:space="preserve"> </w:t>
      </w:r>
      <w:proofErr w:type="spellStart"/>
      <w:proofErr w:type="gramStart"/>
      <w:r w:rsidRPr="00DE2B31">
        <w:rPr>
          <w:rFonts w:ascii="Times New Roman" w:hAnsi="Times New Roman" w:cs="Times New Roman"/>
          <w:sz w:val="24"/>
          <w:szCs w:val="24"/>
        </w:rPr>
        <w:t>df</w:t>
      </w:r>
      <w:proofErr w:type="spellEnd"/>
      <w:proofErr w:type="gramEnd"/>
      <w:r w:rsidRPr="00DE2B31">
        <w:rPr>
          <w:rFonts w:ascii="Times New Roman" w:hAnsi="Times New Roman" w:cs="Times New Roman"/>
          <w:sz w:val="24"/>
          <w:szCs w:val="24"/>
        </w:rPr>
        <w:t xml:space="preserve"> = 6 - 1 = 5 reasonably well when Ho is true.</w:t>
      </w:r>
    </w:p>
    <w:p w:rsidR="00DE2B31" w:rsidRPr="00DE2B31" w:rsidRDefault="00DE2B31">
      <w:pPr>
        <w:rPr>
          <w:rFonts w:ascii="Times New Roman" w:hAnsi="Times New Roman" w:cs="Times New Roman"/>
          <w:sz w:val="24"/>
          <w:szCs w:val="24"/>
        </w:rPr>
      </w:pPr>
      <w:r w:rsidRPr="00DE2B31">
        <w:rPr>
          <w:rFonts w:ascii="Times New Roman" w:hAnsi="Times New Roman" w:cs="Times New Roman"/>
          <w:noProof/>
          <w:sz w:val="24"/>
          <w:szCs w:val="24"/>
        </w:rPr>
        <w:drawing>
          <wp:inline distT="0" distB="0" distL="0" distR="0" wp14:anchorId="790672E6" wp14:editId="0772D4CC">
            <wp:extent cx="4914900" cy="2495424"/>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14900" cy="2495424"/>
                    </a:xfrm>
                    <a:prstGeom prst="rect">
                      <a:avLst/>
                    </a:prstGeom>
                  </pic:spPr>
                </pic:pic>
              </a:graphicData>
            </a:graphic>
          </wp:inline>
        </w:drawing>
      </w:r>
    </w:p>
    <w:p w:rsidR="00DE2B31" w:rsidRPr="00DE2B31" w:rsidRDefault="00DE2B31">
      <w:pPr>
        <w:rPr>
          <w:rFonts w:ascii="Times New Roman" w:hAnsi="Times New Roman" w:cs="Times New Roman"/>
          <w:sz w:val="24"/>
          <w:szCs w:val="24"/>
        </w:rPr>
      </w:pPr>
      <w:r w:rsidRPr="00DE2B31">
        <w:rPr>
          <w:rFonts w:ascii="Times New Roman" w:hAnsi="Times New Roman" w:cs="Times New Roman"/>
          <w:sz w:val="24"/>
          <w:szCs w:val="24"/>
        </w:rPr>
        <w:t xml:space="preserve">Using our calculator we find the P-value to be 0.0703. Therefore, we would fail to reject Ho if </w:t>
      </w:r>
      <w:r>
        <w:rPr>
          <w:rFonts w:ascii="Times New Roman" w:hAnsi="Times New Roman" w:cs="Times New Roman"/>
          <w:sz w:val="24"/>
          <w:szCs w:val="24"/>
        </w:rPr>
        <w:t xml:space="preserve">   </w:t>
      </w:r>
      <w:r w:rsidRPr="00DE2B31">
        <w:rPr>
          <w:rFonts w:ascii="Times New Roman" w:hAnsi="Times New Roman" w:cs="Times New Roman"/>
          <w:sz w:val="24"/>
          <w:szCs w:val="24"/>
        </w:rPr>
        <w:t>α = 0.05. We don't have sufficient evidence to conclude that the company's claimed color distribution is incorrect.</w:t>
      </w:r>
    </w:p>
    <w:p w:rsidR="00A27AC0" w:rsidRPr="00DE2B31" w:rsidRDefault="00A27AC0">
      <w:pPr>
        <w:rPr>
          <w:rFonts w:ascii="Times New Roman" w:hAnsi="Times New Roman" w:cs="Times New Roman"/>
          <w:sz w:val="24"/>
          <w:szCs w:val="24"/>
        </w:rPr>
      </w:pPr>
      <w:bookmarkStart w:id="0" w:name="_GoBack"/>
      <w:bookmarkEnd w:id="0"/>
    </w:p>
    <w:sectPr w:rsidR="00A27AC0" w:rsidRPr="00DE2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0FF"/>
    <w:rsid w:val="002151D3"/>
    <w:rsid w:val="003B1AD4"/>
    <w:rsid w:val="003C45BF"/>
    <w:rsid w:val="00643BA5"/>
    <w:rsid w:val="007B3D14"/>
    <w:rsid w:val="00823955"/>
    <w:rsid w:val="008935FF"/>
    <w:rsid w:val="0094698C"/>
    <w:rsid w:val="00950FD5"/>
    <w:rsid w:val="00A27AC0"/>
    <w:rsid w:val="00A60AB3"/>
    <w:rsid w:val="00AB431A"/>
    <w:rsid w:val="00C70226"/>
    <w:rsid w:val="00DE2B31"/>
    <w:rsid w:val="00DE4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A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A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2020-08-02T08:10:00Z</dcterms:created>
  <dcterms:modified xsi:type="dcterms:W3CDTF">2020-08-02T08:45:00Z</dcterms:modified>
</cp:coreProperties>
</file>